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40" w:type="dxa"/>
        <w:tblLook w:val="04A0" w:firstRow="1" w:lastRow="0" w:firstColumn="1" w:lastColumn="0" w:noHBand="0" w:noVBand="1"/>
      </w:tblPr>
      <w:tblGrid>
        <w:gridCol w:w="1400"/>
        <w:gridCol w:w="8580"/>
        <w:gridCol w:w="960"/>
      </w:tblGrid>
      <w:tr w:rsidR="005E4127" w:rsidRPr="005E4127" w:rsidTr="005E4127">
        <w:trPr>
          <w:trHeight w:val="40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5E412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استان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RANGE!B1:B42"/>
            <w:r w:rsidRPr="005E412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</w:t>
            </w:r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5E412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کدمرکز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مجتمع آموزشی و پژوهشی آذربایجان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8074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كل فرهنگ و ارشاد اسلامی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8141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آموزش فنی و حرفه‌ای استان آذربایجان‌شرقی - تبریز 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8144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آموزش فنی و حرفه‌ای استان آذربایجان‌شرقی - تبریز 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8970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آموزش فنی و حرفه‌ای استان آذربایجان‌شرقی - سراب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8969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آموزش فنی و حرفه‌ای استان آذربایجان‌شرقی - میانه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8146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بنیاد شهید و امور ایثارگران استان آذربايجان‌شرقي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8225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بهزیستی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8249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تعاون، كار و رفاه اجتماعی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8273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اداره کل زندان‌ها و اقدامات تامینی و تربیتی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8871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استاد شهریار تیكمه‌داش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8003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استاندارد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8280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انستیتو شیشه و سرامیک مرند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8915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بازرگانی نمایندگی استان آذربایجان‌شرقی -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8304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بازرگانی نمایندگی استان آذربایجان‌شرقی - مراغه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8319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جمعیت هلال‌احمر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8366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جهاد دانشگاهی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8035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جهاد كشاورزی آذربایجان‌شرقی (تبریز)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8050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حج و زیارت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8382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خانه كارگر جمهوری اسلامی ایران تشکیلات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8087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دادگستری كل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8252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سازمان آتش‌نشانی و خدمات ایمنی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8505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سازمان آموزش گروه تراکتورسازی ایران-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8106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سازمان صنعت، معدن و تجارت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8919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سازمان مدیریت صنعتی نمایندگی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8113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شبستر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8119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شركت آران‌موتور ‌یدک کاروزین (آمیکو)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8562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شركت بنیان دیزل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8590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شركت سهامی تولید موتورهای دیزل ایران- ایدم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8120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شركت غله و خدمات بازرگانی منطقه 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8721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شركت كمپرسورسازی تبريز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8730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شهرداری‌ بناب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8782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شهرداری‌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8247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صنایع دستی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8793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صنایع غذایی مراغه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8802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صنایع کوچک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8232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فرماندهی انتظامی استان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8826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گروه صنایع غذایی شیرین عسل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8219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گروه ماشین‌سازی تبریز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8186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مخابرات آذربایجان‌شرقی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8196</w:t>
            </w:r>
          </w:p>
        </w:tc>
      </w:tr>
      <w:tr w:rsidR="005E4127" w:rsidRPr="005E4127" w:rsidTr="005E4127">
        <w:trPr>
          <w:trHeight w:val="3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اذربايجان شرقي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  <w:rtl/>
              </w:rPr>
              <w:t>مركز آموزش علمی - كاربردی واحد آموزشی بناب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5E4127">
              <w:rPr>
                <w:rFonts w:ascii="Calibri" w:eastAsia="Times New Roman" w:hAnsi="Calibri" w:cs="B Nazanin" w:hint="cs"/>
                <w:color w:val="000000"/>
              </w:rPr>
              <w:t>8992</w:t>
            </w:r>
          </w:p>
        </w:tc>
      </w:tr>
    </w:tbl>
    <w:p w:rsidR="00CA2D21" w:rsidRDefault="00CA2D21">
      <w:bookmarkStart w:id="1" w:name="_GoBack"/>
      <w:bookmarkEnd w:id="1"/>
    </w:p>
    <w:sectPr w:rsidR="00CA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27"/>
    <w:rsid w:val="005E4127"/>
    <w:rsid w:val="00CA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0F283-63EE-42F4-BC74-932BB317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2019-01-14T04:59:00Z</dcterms:created>
  <dcterms:modified xsi:type="dcterms:W3CDTF">2019-01-14T04:59:00Z</dcterms:modified>
</cp:coreProperties>
</file>